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B063" w14:textId="3FC36415" w:rsidR="00716DE3" w:rsidRPr="00716DE3" w:rsidRDefault="00716DE3" w:rsidP="00716DE3">
      <w:pPr>
        <w:spacing w:line="276" w:lineRule="auto"/>
        <w:rPr>
          <w:rFonts w:ascii="Helvetica" w:hAnsi="Helvetica" w:cs="Helvetica"/>
          <w:b/>
          <w:color w:val="1C1A49"/>
          <w:sz w:val="28"/>
          <w:szCs w:val="28"/>
        </w:rPr>
      </w:pPr>
      <w:r w:rsidRPr="00716DE3">
        <w:rPr>
          <w:rFonts w:ascii="Helvetica" w:hAnsi="Helvetica" w:cs="Helvetica"/>
          <w:b/>
          <w:color w:val="1C1A49"/>
          <w:sz w:val="28"/>
          <w:szCs w:val="28"/>
        </w:rPr>
        <w:t>Ep 2</w:t>
      </w:r>
      <w:r w:rsidR="00614313">
        <w:rPr>
          <w:rFonts w:ascii="Helvetica" w:hAnsi="Helvetica" w:cs="Helvetica"/>
          <w:b/>
          <w:color w:val="1C1A49"/>
          <w:sz w:val="28"/>
          <w:szCs w:val="28"/>
        </w:rPr>
        <w:t>4</w:t>
      </w:r>
      <w:r w:rsidRPr="00716DE3">
        <w:rPr>
          <w:rFonts w:ascii="Helvetica" w:hAnsi="Helvetica" w:cs="Helvetica"/>
          <w:b/>
          <w:color w:val="1C1A49"/>
          <w:sz w:val="28"/>
          <w:szCs w:val="28"/>
        </w:rPr>
        <w:t xml:space="preserve">: </w:t>
      </w:r>
      <w:r w:rsidR="00614313">
        <w:rPr>
          <w:rFonts w:ascii="Helvetica" w:hAnsi="Helvetica" w:cs="Helvetica"/>
          <w:b/>
          <w:color w:val="1C1A49"/>
          <w:sz w:val="28"/>
          <w:szCs w:val="28"/>
        </w:rPr>
        <w:t>(un)affordable housing</w:t>
      </w:r>
    </w:p>
    <w:p w14:paraId="39817250" w14:textId="51138359" w:rsidR="00BC65BF" w:rsidRDefault="00002EB1" w:rsidP="00642924">
      <w:pPr>
        <w:spacing w:line="276" w:lineRule="auto"/>
        <w:rPr>
          <w:rFonts w:ascii="Helvetica" w:hAnsi="Helvetica" w:cs="Helvetica"/>
          <w:bCs/>
        </w:rPr>
      </w:pPr>
      <w:r w:rsidRPr="00002EB1">
        <w:rPr>
          <w:rFonts w:ascii="Helvetica" w:hAnsi="Helvetica" w:cs="Helvetica"/>
          <w:bCs/>
        </w:rPr>
        <w:t xml:space="preserve">In the second part of our mini-series on affordable housing, we hear from Beyond Housing executive director Dan </w:t>
      </w:r>
      <w:proofErr w:type="spellStart"/>
      <w:r w:rsidRPr="00002EB1">
        <w:rPr>
          <w:rFonts w:ascii="Helvetica" w:hAnsi="Helvetica" w:cs="Helvetica"/>
          <w:bCs/>
        </w:rPr>
        <w:t>Driedger</w:t>
      </w:r>
      <w:proofErr w:type="spellEnd"/>
      <w:r w:rsidRPr="00002EB1">
        <w:rPr>
          <w:rFonts w:ascii="Helvetica" w:hAnsi="Helvetica" w:cs="Helvetica"/>
          <w:bCs/>
        </w:rPr>
        <w:t xml:space="preserve"> - the single greatest challenge to building, the role of the private sector, stories from tenants, and more. Plus, a big life update from a previous Undercurrents guest!</w:t>
      </w:r>
    </w:p>
    <w:p w14:paraId="00D93790" w14:textId="63FD8697" w:rsidR="0018714E" w:rsidRPr="00642924" w:rsidRDefault="00642924" w:rsidP="00642924">
      <w:pPr>
        <w:spacing w:line="276" w:lineRule="auto"/>
        <w:rPr>
          <w:rFonts w:ascii="Helvetica" w:hAnsi="Helvetica" w:cs="Helvetica"/>
          <w:bCs/>
        </w:rPr>
      </w:pPr>
      <w:r w:rsidRPr="00642924">
        <w:rPr>
          <w:rFonts w:ascii="Helvetica" w:hAnsi="Helvetica" w:cs="Helvetica"/>
          <w:bCs/>
        </w:rPr>
        <w:t xml:space="preserve">Transcription is </w:t>
      </w:r>
      <w:r w:rsidRPr="00042258">
        <w:rPr>
          <w:rFonts w:ascii="Helvetica" w:hAnsi="Helvetica" w:cs="Helvetica"/>
          <w:bCs/>
        </w:rPr>
        <w:t>here</w:t>
      </w:r>
      <w:r w:rsidR="0018714E">
        <w:rPr>
          <w:rFonts w:ascii="Helvetica" w:hAnsi="Helvetica" w:cs="Helvetica"/>
          <w:bCs/>
        </w:rPr>
        <w:t xml:space="preserve">: </w:t>
      </w:r>
      <w:proofErr w:type="gramStart"/>
      <w:r w:rsidR="0018714E" w:rsidRPr="0018714E">
        <w:rPr>
          <w:rFonts w:ascii="Helvetica" w:hAnsi="Helvetica" w:cs="Helvetica"/>
          <w:bCs/>
        </w:rPr>
        <w:t>https://mcc.org/media/document/134079</w:t>
      </w:r>
      <w:proofErr w:type="gramEnd"/>
    </w:p>
    <w:p w14:paraId="320B278B" w14:textId="43276B62" w:rsidR="00403AD7" w:rsidRPr="00AA05DD" w:rsidRDefault="00403AD7" w:rsidP="00331627">
      <w:pPr>
        <w:spacing w:line="276" w:lineRule="auto"/>
        <w:rPr>
          <w:rFonts w:ascii="Helvetica" w:hAnsi="Helvetica" w:cs="Helvetica"/>
          <w:b/>
          <w:color w:val="1C1A49"/>
        </w:rPr>
      </w:pPr>
      <w:r w:rsidRPr="00AA05DD">
        <w:rPr>
          <w:rFonts w:ascii="Helvetica" w:hAnsi="Helvetica" w:cs="Helvetica"/>
          <w:b/>
          <w:color w:val="1C1A49"/>
        </w:rPr>
        <w:t>Discussion Questions:</w:t>
      </w:r>
    </w:p>
    <w:p w14:paraId="28626025" w14:textId="1B7917C9"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 xml:space="preserve">What made the biggest impact on you as you listened to this podcast? </w:t>
      </w:r>
    </w:p>
    <w:p w14:paraId="3BD7FD38" w14:textId="1F71C7A5" w:rsidR="007E127B" w:rsidRDefault="007E127B" w:rsidP="00331627">
      <w:pPr>
        <w:spacing w:line="276" w:lineRule="auto"/>
        <w:rPr>
          <w:rFonts w:ascii="Helvetica" w:hAnsi="Helvetica" w:cs="Helvetica"/>
          <w:lang w:val="en-US"/>
        </w:rPr>
      </w:pPr>
      <w:r>
        <w:rPr>
          <w:rFonts w:ascii="Helvetica" w:hAnsi="Helvetica" w:cs="Helvetica"/>
          <w:lang w:val="en-US"/>
        </w:rPr>
        <w:t>Have you or someone you know been impacted by the housing crisis?</w:t>
      </w:r>
    </w:p>
    <w:p w14:paraId="20F8D74E" w14:textId="6B627965"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What Bible passages can you think of that might have something to say about the topics covered in this podcast? What do these passages teach us about how we should approach this topic?</w:t>
      </w:r>
    </w:p>
    <w:p w14:paraId="18CC7596" w14:textId="3B5C94C6" w:rsidR="006F5516" w:rsidRPr="00AA05DD" w:rsidRDefault="00C2303D" w:rsidP="00331627">
      <w:pPr>
        <w:spacing w:line="276" w:lineRule="auto"/>
        <w:rPr>
          <w:rFonts w:ascii="Helvetica" w:hAnsi="Helvetica" w:cs="Helvetica"/>
          <w:lang w:val="en-US"/>
        </w:rPr>
      </w:pPr>
      <w:r>
        <w:rPr>
          <w:rFonts w:ascii="Helvetica" w:hAnsi="Helvetica" w:cs="Helvetica"/>
          <w:lang w:val="en-US"/>
        </w:rPr>
        <w:t>What are</w:t>
      </w:r>
      <w:r w:rsidR="0081618F">
        <w:rPr>
          <w:rFonts w:ascii="Helvetica" w:hAnsi="Helvetica" w:cs="Helvetica"/>
          <w:lang w:val="en-US"/>
        </w:rPr>
        <w:t xml:space="preserve"> some creative ways that we as community or individuals can help ease the housing crisis?</w:t>
      </w:r>
    </w:p>
    <w:p w14:paraId="616E3866" w14:textId="3B46CF34"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Resources and Next Steps</w:t>
      </w:r>
    </w:p>
    <w:p w14:paraId="6E2225BF" w14:textId="3CF69547" w:rsidR="007D19C2" w:rsidRDefault="00A82DA1" w:rsidP="00331627">
      <w:pPr>
        <w:spacing w:line="276" w:lineRule="auto"/>
        <w:rPr>
          <w:rFonts w:ascii="Helvetica" w:hAnsi="Helvetica" w:cs="Helvetica"/>
          <w:lang w:val="en-US"/>
        </w:rPr>
      </w:pPr>
      <w:r>
        <w:rPr>
          <w:rFonts w:ascii="Helvetica" w:hAnsi="Helvetica" w:cs="Helvetica"/>
          <w:lang w:val="en-US"/>
        </w:rPr>
        <w:t>Make your voice heard with these easy but important actions:</w:t>
      </w:r>
    </w:p>
    <w:p w14:paraId="59C005DB" w14:textId="2786817B" w:rsidR="000E7299" w:rsidRPr="00A82DA1" w:rsidRDefault="0018714E" w:rsidP="00331627">
      <w:pPr>
        <w:spacing w:line="276" w:lineRule="auto"/>
        <w:rPr>
          <w:rFonts w:ascii="Helvetica" w:hAnsi="Helvetica" w:cs="Helvetica"/>
          <w:b/>
          <w:bCs/>
          <w:lang w:val="en-US"/>
        </w:rPr>
      </w:pPr>
      <w:hyperlink r:id="rId7" w:history="1">
        <w:r w:rsidR="007D19C2" w:rsidRPr="00A82DA1">
          <w:rPr>
            <w:rStyle w:val="Hyperlink"/>
            <w:rFonts w:ascii="Helvetica" w:hAnsi="Helvetica" w:cs="Helvetica"/>
            <w:b/>
            <w:bCs/>
            <w:lang w:val="en-US"/>
          </w:rPr>
          <w:t>Say Yes to Fair Rents! - Advocacy Centre for Tenants Ontario - ACTO⁠</w:t>
        </w:r>
      </w:hyperlink>
    </w:p>
    <w:p w14:paraId="07E68A75" w14:textId="34153ACE" w:rsidR="00A82DA1" w:rsidRDefault="0018714E" w:rsidP="00331627">
      <w:pPr>
        <w:spacing w:line="276" w:lineRule="auto"/>
        <w:rPr>
          <w:rFonts w:ascii="Helvetica" w:hAnsi="Helvetica" w:cs="Helvetica"/>
          <w:b/>
          <w:color w:val="1C1A49"/>
          <w:lang w:val="en-US"/>
        </w:rPr>
      </w:pPr>
      <w:hyperlink r:id="rId8" w:history="1">
        <w:proofErr w:type="gramStart"/>
        <w:r w:rsidR="00A82DA1" w:rsidRPr="00A82DA1">
          <w:rPr>
            <w:rStyle w:val="Hyperlink"/>
            <w:rFonts w:ascii="Helvetica" w:hAnsi="Helvetica" w:cs="Helvetica"/>
            <w:b/>
          </w:rPr>
          <w:t>Take Action</w:t>
        </w:r>
        <w:proofErr w:type="gramEnd"/>
        <w:r w:rsidR="00A82DA1" w:rsidRPr="00A82DA1">
          <w:rPr>
            <w:rStyle w:val="Hyperlink"/>
            <w:rFonts w:ascii="Helvetica" w:hAnsi="Helvetica" w:cs="Helvetica"/>
            <w:b/>
          </w:rPr>
          <w:t>: More Urgency on Housing Affordability - The National Housing Accord: A Multi-Sector Approach to Ending Canada’s Rental Housing Crisis⁠</w:t>
        </w:r>
      </w:hyperlink>
    </w:p>
    <w:p w14:paraId="21B94830" w14:textId="6A5632C4"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Digging Deeper</w:t>
      </w:r>
    </w:p>
    <w:p w14:paraId="7F82A1E4" w14:textId="7967D56C" w:rsidR="00067093" w:rsidRDefault="0018714E" w:rsidP="00E8430E">
      <w:pPr>
        <w:rPr>
          <w:rFonts w:ascii="Helvetica" w:hAnsi="Helvetica" w:cs="Helvetica"/>
          <w:lang w:val="en-US"/>
        </w:rPr>
      </w:pPr>
      <w:hyperlink r:id="rId9" w:history="1">
        <w:r w:rsidR="00067093" w:rsidRPr="0081618F">
          <w:rPr>
            <w:rStyle w:val="Hyperlink"/>
            <w:rFonts w:ascii="Helvetica" w:hAnsi="Helvetica" w:cs="Helvetica"/>
            <w:lang w:val="en-US"/>
          </w:rPr>
          <w:t>An in-depth explainer on rent control in Ontario</w:t>
        </w:r>
        <w:r w:rsidR="0081618F" w:rsidRPr="0081618F">
          <w:rPr>
            <w:rStyle w:val="Hyperlink"/>
            <w:rFonts w:ascii="Helvetica" w:hAnsi="Helvetica" w:cs="Helvetica"/>
            <w:lang w:val="en-US"/>
          </w:rPr>
          <w:t>.</w:t>
        </w:r>
      </w:hyperlink>
    </w:p>
    <w:p w14:paraId="630CB926" w14:textId="159E3057" w:rsidR="00151041" w:rsidRPr="00D75374" w:rsidRDefault="0018714E" w:rsidP="00D75374">
      <w:pPr>
        <w:spacing w:line="276" w:lineRule="auto"/>
        <w:rPr>
          <w:rFonts w:ascii="Helvetica" w:hAnsi="Helvetica" w:cs="Helvetica"/>
          <w:lang w:val="en-US"/>
        </w:rPr>
      </w:pPr>
      <w:hyperlink r:id="rId10" w:history="1">
        <w:r w:rsidR="00151041" w:rsidRPr="00763BE1">
          <w:rPr>
            <w:rStyle w:val="Hyperlink"/>
            <w:rFonts w:ascii="Helvetica" w:hAnsi="Helvetica" w:cs="Helvetica"/>
            <w:lang w:val="en-US"/>
          </w:rPr>
          <w:t>See how non-profit housing fits into the housing spectrum with our friends at Beyond Housing</w:t>
        </w:r>
      </w:hyperlink>
    </w:p>
    <w:p w14:paraId="264992E7" w14:textId="3EA01351"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Be Inspired</w:t>
      </w:r>
    </w:p>
    <w:p w14:paraId="5B10AAF4" w14:textId="752E55DD" w:rsidR="00397B0A" w:rsidRDefault="0018714E" w:rsidP="00331627">
      <w:pPr>
        <w:spacing w:line="276" w:lineRule="auto"/>
        <w:rPr>
          <w:rFonts w:ascii="Helvetica" w:hAnsi="Helvetica" w:cs="Helvetica"/>
          <w:lang w:val="en-US"/>
        </w:rPr>
      </w:pPr>
      <w:hyperlink r:id="rId11" w:history="1">
        <w:r w:rsidR="00397B0A" w:rsidRPr="00763BE1">
          <w:rPr>
            <w:rStyle w:val="Hyperlink"/>
            <w:rFonts w:ascii="Helvetica" w:hAnsi="Helvetica" w:cs="Helvetica"/>
            <w:lang w:val="en-US"/>
          </w:rPr>
          <w:t>Affordable housing developers partner for ambitious redevelopment a vacant hospital building in London.</w:t>
        </w:r>
      </w:hyperlink>
      <w:r w:rsidR="00397B0A">
        <w:rPr>
          <w:rFonts w:ascii="Helvetica" w:hAnsi="Helvetica" w:cs="Helvetica"/>
          <w:lang w:val="en-US"/>
        </w:rPr>
        <w:t xml:space="preserve"> </w:t>
      </w:r>
    </w:p>
    <w:p w14:paraId="0BADBC2F" w14:textId="5DD58F82" w:rsidR="0094402C" w:rsidRPr="00AA05DD" w:rsidRDefault="0094402C" w:rsidP="00331627">
      <w:pPr>
        <w:spacing w:line="276" w:lineRule="auto"/>
        <w:rPr>
          <w:rFonts w:ascii="Helvetica" w:hAnsi="Helvetica" w:cs="Helvetica"/>
          <w:lang w:val="en-US"/>
        </w:rPr>
      </w:pPr>
      <w:r w:rsidRPr="002F16CE">
        <w:rPr>
          <w:rFonts w:ascii="Helvetica" w:hAnsi="Helvetica" w:cs="Helvetica"/>
          <w:b/>
          <w:bCs/>
          <w:lang w:val="en-US"/>
        </w:rPr>
        <w:t>Kindred Credit Union</w:t>
      </w:r>
      <w:r>
        <w:rPr>
          <w:rFonts w:ascii="Helvetica" w:hAnsi="Helvetica" w:cs="Helvetica"/>
          <w:lang w:val="en-US"/>
        </w:rPr>
        <w:t xml:space="preserve"> has created a unique product in response to the housing crisis: </w:t>
      </w:r>
      <w:hyperlink r:id="rId12" w:history="1">
        <w:r w:rsidRPr="002F16CE">
          <w:rPr>
            <w:rStyle w:val="Hyperlink"/>
            <w:rFonts w:ascii="Helvetica" w:hAnsi="Helvetica" w:cs="Helvetica"/>
            <w:lang w:val="en-US"/>
          </w:rPr>
          <w:t>the Affordable Housing GIC</w:t>
        </w:r>
        <w:r w:rsidR="001224C9" w:rsidRPr="002F16CE">
          <w:rPr>
            <w:rStyle w:val="Hyperlink"/>
            <w:rFonts w:ascii="Helvetica" w:hAnsi="Helvetica" w:cs="Helvetica"/>
            <w:lang w:val="en-US"/>
          </w:rPr>
          <w:t>.</w:t>
        </w:r>
      </w:hyperlink>
      <w:r w:rsidR="001224C9">
        <w:rPr>
          <w:rFonts w:ascii="Helvetica" w:hAnsi="Helvetica" w:cs="Helvetica"/>
          <w:lang w:val="en-US"/>
        </w:rPr>
        <w:t xml:space="preserve"> Read more about how to apply or invest </w:t>
      </w:r>
      <w:hyperlink r:id="rId13" w:history="1">
        <w:r w:rsidR="001224C9" w:rsidRPr="001224C9">
          <w:rPr>
            <w:rStyle w:val="Hyperlink"/>
            <w:rFonts w:ascii="Helvetica" w:hAnsi="Helvetica" w:cs="Helvetica"/>
            <w:lang w:val="en-US"/>
          </w:rPr>
          <w:t>here.</w:t>
        </w:r>
      </w:hyperlink>
    </w:p>
    <w:sectPr w:rsidR="0094402C" w:rsidRPr="00AA05DD" w:rsidSect="00422E6D">
      <w:headerReference w:type="even" r:id="rId14"/>
      <w:headerReference w:type="default" r:id="rId15"/>
      <w:footerReference w:type="even" r:id="rId16"/>
      <w:footerReference w:type="default" r:id="rId17"/>
      <w:headerReference w:type="first" r:id="rId18"/>
      <w:footerReference w:type="first" r:id="rId19"/>
      <w:pgSz w:w="12240" w:h="15840"/>
      <w:pgMar w:top="2784" w:right="1304" w:bottom="0" w:left="1440"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4622" w14:textId="77777777" w:rsidR="00825584" w:rsidRDefault="00825584" w:rsidP="00811565">
      <w:pPr>
        <w:spacing w:after="0" w:line="240" w:lineRule="auto"/>
      </w:pPr>
      <w:r>
        <w:separator/>
      </w:r>
    </w:p>
  </w:endnote>
  <w:endnote w:type="continuationSeparator" w:id="0">
    <w:p w14:paraId="7D32E965" w14:textId="77777777" w:rsidR="00825584" w:rsidRDefault="00825584" w:rsidP="008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002" w14:textId="77777777" w:rsidR="004C0FAA" w:rsidRDefault="004C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A9AA" w14:textId="14EAA566" w:rsidR="00811565" w:rsidRDefault="00811565" w:rsidP="00811565">
    <w:pPr>
      <w:pStyle w:val="Footer"/>
      <w:ind w:left="-1418"/>
    </w:pPr>
    <w:r>
      <w:rPr>
        <w:noProof/>
      </w:rPr>
      <w:drawing>
        <wp:inline distT="0" distB="0" distL="0" distR="0" wp14:anchorId="08D80942" wp14:editId="750A2008">
          <wp:extent cx="7783699" cy="1373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83699" cy="13735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AE6D" w14:textId="77777777" w:rsidR="004C0FAA" w:rsidRDefault="004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47C0" w14:textId="77777777" w:rsidR="00825584" w:rsidRDefault="00825584" w:rsidP="00811565">
      <w:pPr>
        <w:spacing w:after="0" w:line="240" w:lineRule="auto"/>
      </w:pPr>
      <w:r>
        <w:separator/>
      </w:r>
    </w:p>
  </w:footnote>
  <w:footnote w:type="continuationSeparator" w:id="0">
    <w:p w14:paraId="7A7B8BDC" w14:textId="77777777" w:rsidR="00825584" w:rsidRDefault="00825584" w:rsidP="008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3C0" w14:textId="77777777" w:rsidR="004C0FAA" w:rsidRDefault="004C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CD78" w14:textId="426C1B6D" w:rsidR="00811565" w:rsidRDefault="00811565" w:rsidP="00811565">
    <w:pPr>
      <w:pStyle w:val="Header"/>
      <w:tabs>
        <w:tab w:val="clear" w:pos="4680"/>
        <w:tab w:val="clear" w:pos="9360"/>
      </w:tabs>
      <w:ind w:left="-1440" w:right="146"/>
    </w:pPr>
    <w:r>
      <w:rPr>
        <w:noProof/>
      </w:rPr>
      <w:drawing>
        <wp:inline distT="0" distB="0" distL="0" distR="0" wp14:anchorId="4864F54C" wp14:editId="5634C021">
          <wp:extent cx="7900721" cy="13942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00721" cy="139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C55D" w14:textId="77777777" w:rsidR="004C0FAA" w:rsidRDefault="004C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7ACC"/>
    <w:multiLevelType w:val="hybridMultilevel"/>
    <w:tmpl w:val="744E3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208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5"/>
    <w:rsid w:val="00002EB1"/>
    <w:rsid w:val="00042258"/>
    <w:rsid w:val="00067093"/>
    <w:rsid w:val="000E6118"/>
    <w:rsid w:val="000E7299"/>
    <w:rsid w:val="001224C9"/>
    <w:rsid w:val="001346DD"/>
    <w:rsid w:val="00151041"/>
    <w:rsid w:val="00181F0E"/>
    <w:rsid w:val="0018714E"/>
    <w:rsid w:val="001926A8"/>
    <w:rsid w:val="001C5FA9"/>
    <w:rsid w:val="00250C96"/>
    <w:rsid w:val="00280EEE"/>
    <w:rsid w:val="00286083"/>
    <w:rsid w:val="002B3436"/>
    <w:rsid w:val="002C2459"/>
    <w:rsid w:val="002D381C"/>
    <w:rsid w:val="002E40FA"/>
    <w:rsid w:val="002F16CE"/>
    <w:rsid w:val="002F3EC9"/>
    <w:rsid w:val="002F5980"/>
    <w:rsid w:val="00305B1B"/>
    <w:rsid w:val="0031262F"/>
    <w:rsid w:val="00316FFC"/>
    <w:rsid w:val="00331627"/>
    <w:rsid w:val="00397B0A"/>
    <w:rsid w:val="003F19C3"/>
    <w:rsid w:val="00403AD7"/>
    <w:rsid w:val="00422E6D"/>
    <w:rsid w:val="00434138"/>
    <w:rsid w:val="00485A18"/>
    <w:rsid w:val="00492D6A"/>
    <w:rsid w:val="004C0FAA"/>
    <w:rsid w:val="0050046F"/>
    <w:rsid w:val="00535D3B"/>
    <w:rsid w:val="00590929"/>
    <w:rsid w:val="005B3E41"/>
    <w:rsid w:val="00614313"/>
    <w:rsid w:val="006152E3"/>
    <w:rsid w:val="00642924"/>
    <w:rsid w:val="00684DE9"/>
    <w:rsid w:val="006A1099"/>
    <w:rsid w:val="006C4543"/>
    <w:rsid w:val="006E25A0"/>
    <w:rsid w:val="006F5516"/>
    <w:rsid w:val="00716DE3"/>
    <w:rsid w:val="00754B86"/>
    <w:rsid w:val="00763BE1"/>
    <w:rsid w:val="0077379C"/>
    <w:rsid w:val="007B260F"/>
    <w:rsid w:val="007D19C2"/>
    <w:rsid w:val="007D2B47"/>
    <w:rsid w:val="007E127B"/>
    <w:rsid w:val="00800DDE"/>
    <w:rsid w:val="00811565"/>
    <w:rsid w:val="0081618F"/>
    <w:rsid w:val="00825584"/>
    <w:rsid w:val="008F2CEB"/>
    <w:rsid w:val="009119B8"/>
    <w:rsid w:val="0094402C"/>
    <w:rsid w:val="009540B2"/>
    <w:rsid w:val="00993E95"/>
    <w:rsid w:val="00994058"/>
    <w:rsid w:val="00996D41"/>
    <w:rsid w:val="00A416D8"/>
    <w:rsid w:val="00A543A2"/>
    <w:rsid w:val="00A81E4C"/>
    <w:rsid w:val="00A82DA1"/>
    <w:rsid w:val="00A8604C"/>
    <w:rsid w:val="00AA05DD"/>
    <w:rsid w:val="00AB7A86"/>
    <w:rsid w:val="00AC17C4"/>
    <w:rsid w:val="00AD5814"/>
    <w:rsid w:val="00AD7C83"/>
    <w:rsid w:val="00B22A60"/>
    <w:rsid w:val="00B31372"/>
    <w:rsid w:val="00B47932"/>
    <w:rsid w:val="00B7637B"/>
    <w:rsid w:val="00B82ACD"/>
    <w:rsid w:val="00BC65BF"/>
    <w:rsid w:val="00C14AA9"/>
    <w:rsid w:val="00C2303D"/>
    <w:rsid w:val="00C5788A"/>
    <w:rsid w:val="00CB2B8C"/>
    <w:rsid w:val="00D3586F"/>
    <w:rsid w:val="00D75374"/>
    <w:rsid w:val="00E71CEE"/>
    <w:rsid w:val="00E8430E"/>
    <w:rsid w:val="00EC5901"/>
    <w:rsid w:val="00EF6C01"/>
    <w:rsid w:val="00F04D55"/>
    <w:rsid w:val="00F63D21"/>
    <w:rsid w:val="00F864E1"/>
    <w:rsid w:val="00FB1672"/>
    <w:rsid w:val="00FF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B290"/>
  <w15:chartTrackingRefBased/>
  <w15:docId w15:val="{53BD8C4B-5875-D94A-BB82-130AF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65"/>
    <w:pPr>
      <w:tabs>
        <w:tab w:val="center" w:pos="4680"/>
        <w:tab w:val="right" w:pos="9360"/>
      </w:tabs>
    </w:pPr>
  </w:style>
  <w:style w:type="character" w:customStyle="1" w:styleId="HeaderChar">
    <w:name w:val="Header Char"/>
    <w:basedOn w:val="DefaultParagraphFont"/>
    <w:link w:val="Header"/>
    <w:uiPriority w:val="99"/>
    <w:rsid w:val="00811565"/>
  </w:style>
  <w:style w:type="paragraph" w:styleId="Footer">
    <w:name w:val="footer"/>
    <w:basedOn w:val="Normal"/>
    <w:link w:val="FooterChar"/>
    <w:uiPriority w:val="99"/>
    <w:unhideWhenUsed/>
    <w:rsid w:val="00811565"/>
    <w:pPr>
      <w:tabs>
        <w:tab w:val="center" w:pos="4680"/>
        <w:tab w:val="right" w:pos="9360"/>
      </w:tabs>
    </w:pPr>
  </w:style>
  <w:style w:type="character" w:customStyle="1" w:styleId="FooterChar">
    <w:name w:val="Footer Char"/>
    <w:basedOn w:val="DefaultParagraphFont"/>
    <w:link w:val="Footer"/>
    <w:uiPriority w:val="99"/>
    <w:rsid w:val="00811565"/>
  </w:style>
  <w:style w:type="paragraph" w:styleId="ListParagraph">
    <w:name w:val="List Paragraph"/>
    <w:basedOn w:val="Normal"/>
    <w:uiPriority w:val="34"/>
    <w:qFormat/>
    <w:rsid w:val="00811565"/>
    <w:pPr>
      <w:ind w:left="720"/>
      <w:contextualSpacing/>
    </w:pPr>
  </w:style>
  <w:style w:type="paragraph" w:styleId="NoSpacing">
    <w:name w:val="No Spacing"/>
    <w:uiPriority w:val="1"/>
    <w:qFormat/>
    <w:rsid w:val="00811565"/>
    <w:rPr>
      <w:sz w:val="22"/>
      <w:szCs w:val="22"/>
    </w:rPr>
  </w:style>
  <w:style w:type="character" w:styleId="Hyperlink">
    <w:name w:val="Hyperlink"/>
    <w:basedOn w:val="DefaultParagraphFont"/>
    <w:uiPriority w:val="99"/>
    <w:unhideWhenUsed/>
    <w:rsid w:val="00811565"/>
    <w:rPr>
      <w:color w:val="0563C1" w:themeColor="hyperlink"/>
      <w:u w:val="single"/>
    </w:rPr>
  </w:style>
  <w:style w:type="character" w:styleId="FollowedHyperlink">
    <w:name w:val="FollowedHyperlink"/>
    <w:basedOn w:val="DefaultParagraphFont"/>
    <w:uiPriority w:val="99"/>
    <w:semiHidden/>
    <w:unhideWhenUsed/>
    <w:rsid w:val="002B3436"/>
    <w:rPr>
      <w:color w:val="954F72" w:themeColor="followedHyperlink"/>
      <w:u w:val="single"/>
    </w:rPr>
  </w:style>
  <w:style w:type="character" w:styleId="UnresolvedMention">
    <w:name w:val="Unresolved Mention"/>
    <w:basedOn w:val="DefaultParagraphFont"/>
    <w:uiPriority w:val="99"/>
    <w:semiHidden/>
    <w:unhideWhenUsed/>
    <w:rsid w:val="00F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0006">
      <w:bodyDiv w:val="1"/>
      <w:marLeft w:val="0"/>
      <w:marRight w:val="0"/>
      <w:marTop w:val="0"/>
      <w:marBottom w:val="0"/>
      <w:divBdr>
        <w:top w:val="none" w:sz="0" w:space="0" w:color="auto"/>
        <w:left w:val="none" w:sz="0" w:space="0" w:color="auto"/>
        <w:bottom w:val="none" w:sz="0" w:space="0" w:color="auto"/>
        <w:right w:val="none" w:sz="0" w:space="0" w:color="auto"/>
      </w:divBdr>
    </w:div>
    <w:div w:id="1400783273">
      <w:bodyDiv w:val="1"/>
      <w:marLeft w:val="0"/>
      <w:marRight w:val="0"/>
      <w:marTop w:val="0"/>
      <w:marBottom w:val="0"/>
      <w:divBdr>
        <w:top w:val="none" w:sz="0" w:space="0" w:color="auto"/>
        <w:left w:val="none" w:sz="0" w:space="0" w:color="auto"/>
        <w:bottom w:val="none" w:sz="0" w:space="0" w:color="auto"/>
        <w:right w:val="none" w:sz="0" w:space="0" w:color="auto"/>
      </w:divBdr>
    </w:div>
    <w:div w:id="16476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housingaccord.ca/national-housing-day" TargetMode="External"/><Relationship Id="rId13" Type="http://schemas.openxmlformats.org/officeDocument/2006/relationships/hyperlink" Target="https://www.kindredcu.com/wealth-and-investing/gics/affordable-housing-gics-and-loa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to.ca/campaign/say-yes-to-fair-rents/" TargetMode="External"/><Relationship Id="rId12" Type="http://schemas.openxmlformats.org/officeDocument/2006/relationships/hyperlink" Target="https://www.kindredcu.com/whats-new/announcements/introducing-the-affordable-housing-gic-and-loa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c.ca/news/canada/london/soho-alliance-housing-old-hospital-2023-1.70631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eyondhousing.ca/about/about-affordable-housi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bc.ca/news/canada/toronto/how-does-rent-control-in-ontario-work-1.697867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Dodson</dc:creator>
  <cp:keywords/>
  <dc:description/>
  <cp:lastModifiedBy>Ken Ogasawara</cp:lastModifiedBy>
  <cp:revision>5</cp:revision>
  <cp:lastPrinted>2022-04-06T18:56:00Z</cp:lastPrinted>
  <dcterms:created xsi:type="dcterms:W3CDTF">2024-03-01T15:07:00Z</dcterms:created>
  <dcterms:modified xsi:type="dcterms:W3CDTF">2024-03-01T15:10:00Z</dcterms:modified>
</cp:coreProperties>
</file>